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Sprint Planning Notes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Notes from sprint planning: the sprint goal, the backlog items taken in with estimates and owners, capacity, and the risks that could move the goal.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Team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No. ___, from ____ to 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Attendees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Capacity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People available, days off, planned load</w:t>
            </w:r>
          </w:p>
        </w:tc>
      </w:tr>
    </w:tbl>
    <w:p w:rsidR="00000000" w:rsidDel="00000000" w:rsidP="00000000" w:rsidRDefault="00000000" w:rsidRPr="00000000" w14:paraId="0000000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Sprint goal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One sentence: why this sprint matters.</w:t>
      </w:r>
    </w:p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Sprint backlog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>No.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Estimate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Notes / acceptance 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Total estimate vs capacity:</w:t>
      </w:r>
    </w:p>
    <w:p w:rsidR="00000000" w:rsidDel="00000000" w:rsidP="00000000" w:rsidRDefault="00000000" w:rsidRPr="00000000" w14:paraId="0000002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Not taken / moved back to backlog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Reason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Risks and dependencies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Questions to clarify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Question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Who clarifies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By when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The goal is agreed before the meeting ends.</w:t>
      </w:r>
      <w:r w:rsidDel="00000000" w:rsidR="00000000" w:rsidRPr="00000000">
        <w:rPr>
          <w:rtl w:val="0"/>
        </w:rPr>
        <w:t xml:space="preserve"> Items serve the goal, not the other way round.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Only items with clear requirements go in.</w:t>
      </w:r>
      <w:r w:rsidDel="00000000" w:rsidR="00000000" w:rsidRPr="00000000">
        <w:rPr>
          <w:rtl w:val="0"/>
        </w:rPr>
        <w:t xml:space="preserve"> Unclear ones go to "Not taken" with a reason.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Compare total estimate with capacity</w:t>
      </w:r>
      <w:r w:rsidDel="00000000" w:rsidR="00000000" w:rsidRPr="00000000">
        <w:rPr>
          <w:rtl w:val="0"/>
        </w:rPr>
        <w:t xml:space="preserve"> so overcommitment is visible on paper.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Risks name what could move the goal,</w:t>
      </w:r>
      <w:r w:rsidDel="00000000" w:rsidR="00000000" w:rsidRPr="00000000">
        <w:rPr>
          <w:rtl w:val="0"/>
        </w:rPr>
        <w:t xml:space="preserve"> e.g. a dependency on another team.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